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动态成品大米竞价采购交易合同</w:t>
      </w:r>
    </w:p>
    <w:p>
      <w:pPr>
        <w:autoSpaceDE w:val="0"/>
        <w:autoSpaceDN w:val="0"/>
        <w:adjustRightInd w:val="0"/>
        <w:rPr>
          <w:rFonts w:ascii="宋体" w:hAnsi="宋体"/>
          <w:kern w:val="0"/>
          <w:sz w:val="28"/>
          <w:szCs w:val="28"/>
          <w:u w:val="single"/>
        </w:rPr>
      </w:pPr>
      <w:r>
        <w:rPr>
          <w:rFonts w:hint="eastAsia" w:ascii="宋体" w:hAnsi="宋体"/>
          <w:kern w:val="0"/>
          <w:sz w:val="28"/>
          <w:szCs w:val="28"/>
        </w:rPr>
        <w:t>合同编号：</w:t>
      </w:r>
    </w:p>
    <w:p>
      <w:pPr>
        <w:autoSpaceDE w:val="0"/>
        <w:autoSpaceDN w:val="0"/>
        <w:adjustRightInd w:val="0"/>
        <w:rPr>
          <w:rFonts w:ascii="宋体" w:hAnsi="宋体"/>
          <w:kern w:val="0"/>
          <w:sz w:val="28"/>
          <w:szCs w:val="28"/>
        </w:rPr>
      </w:pPr>
      <w:r>
        <w:rPr>
          <w:rFonts w:hint="eastAsia" w:ascii="宋体" w:hAnsi="宋体"/>
          <w:kern w:val="0"/>
          <w:sz w:val="28"/>
          <w:szCs w:val="28"/>
        </w:rPr>
        <w:t>买方全称：梅州市嘉泰粮食和物资储备有限公司</w:t>
      </w:r>
    </w:p>
    <w:p>
      <w:pPr>
        <w:rPr>
          <w:sz w:val="28"/>
        </w:rPr>
      </w:pPr>
      <w:r>
        <w:rPr>
          <w:rFonts w:hint="eastAsia" w:ascii="宋体" w:hAnsi="宋体"/>
          <w:kern w:val="0"/>
          <w:sz w:val="28"/>
          <w:szCs w:val="28"/>
        </w:rPr>
        <w:t>卖方全称：</w:t>
      </w:r>
      <w:r>
        <w:rPr>
          <w:sz w:val="28"/>
        </w:rPr>
        <w:t xml:space="preserve"> </w:t>
      </w:r>
    </w:p>
    <w:p>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XXXX吨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黑体" w:hAnsi="黑体" w:eastAsia="黑体"/>
                <w:color w:val="000000"/>
                <w:sz w:val="27"/>
                <w:szCs w:val="27"/>
              </w:rPr>
              <w:t>XXXX</w:t>
            </w:r>
            <w:r>
              <w:rPr>
                <w:rFonts w:hint="eastAsia" w:ascii="宋体" w:hAnsi="宋体" w:eastAsia="宋体"/>
                <w:kern w:val="2"/>
                <w:sz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18"/>
                <w:szCs w:val="18"/>
              </w:rPr>
            </w:pPr>
            <w:r>
              <w:rPr>
                <w:rFonts w:hint="eastAsia"/>
                <w:sz w:val="18"/>
                <w:szCs w:val="18"/>
              </w:rPr>
              <w:t>中标企业生产或经销</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黑体" w:hAnsi="黑体" w:eastAsia="黑体"/>
                <w:color w:val="000000"/>
                <w:sz w:val="27"/>
                <w:szCs w:val="27"/>
              </w:rPr>
              <w:t>XXXXXX</w:t>
            </w:r>
            <w:r>
              <w:rPr>
                <w:rFonts w:hint="eastAsia" w:ascii="宋体" w:hAnsi="宋体" w:eastAsia="宋体"/>
                <w:kern w:val="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2021年XX月XX日—2021年XX月XX日，100%的标的数量送抵指定仓库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≤50公斤/包    包装材料应符合 GB9685、GB/T17109的规定和卫生安全要求，包装不计重、不计价。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ind w:firstLine="480" w:firstLineChars="200"/>
              <w:rPr>
                <w:rFonts w:ascii="宋体" w:hAnsi="宋体"/>
                <w:sz w:val="24"/>
              </w:rPr>
            </w:pPr>
            <w:r>
              <w:rPr>
                <w:rFonts w:hint="eastAsia" w:ascii="宋体" w:hAnsi="宋体"/>
                <w:sz w:val="24"/>
              </w:rPr>
              <w:t>执行质量符合国家标准（GB1354-2018及其他相关标准）的规定；卫生符合国家标准（GB2715-2016及其他相关标准）的规定。其中：要求镉≤0.2mg/kg。</w:t>
            </w:r>
          </w:p>
        </w:tc>
      </w:tr>
    </w:tbl>
    <w:p>
      <w:pPr>
        <w:autoSpaceDE w:val="0"/>
        <w:autoSpaceDN w:val="0"/>
        <w:adjustRightInd w:val="0"/>
        <w:spacing w:line="440" w:lineRule="exact"/>
        <w:ind w:firstLine="482" w:firstLineChars="200"/>
        <w:rPr>
          <w:rFonts w:ascii="宋体" w:hAnsi="宋体"/>
          <w:kern w:val="0"/>
          <w:sz w:val="24"/>
        </w:rPr>
      </w:pPr>
      <w:r>
        <w:rPr>
          <w:rFonts w:hint="eastAsia" w:ascii="宋体" w:hAnsi="宋体"/>
          <w:b/>
          <w:bCs/>
          <w:sz w:val="24"/>
        </w:rPr>
        <w:t>二、验收交货方式：</w:t>
      </w:r>
      <w:r>
        <w:rPr>
          <w:rFonts w:hint="eastAsia" w:ascii="宋体" w:hAnsi="宋体"/>
          <w:sz w:val="24"/>
        </w:rPr>
        <w:t>卖方按国标规定的粮食检验办法和操作规程进行验质，并提交检验报告单，以技术监督部门检验合格的计量工具进行验斤，</w:t>
      </w:r>
      <w:r>
        <w:rPr>
          <w:rFonts w:hint="eastAsia" w:ascii="宋体" w:hAnsi="宋体"/>
          <w:kern w:val="0"/>
          <w:sz w:val="24"/>
        </w:rPr>
        <w:t>由买方验质合格后过磅或点包计重，</w:t>
      </w:r>
      <w:r>
        <w:rPr>
          <w:rFonts w:hint="eastAsia" w:ascii="宋体" w:hAnsi="宋体"/>
          <w:sz w:val="24"/>
        </w:rPr>
        <w:t>经双方确认后，</w:t>
      </w:r>
      <w:r>
        <w:rPr>
          <w:rFonts w:hint="eastAsia" w:ascii="宋体" w:hAnsi="宋体"/>
          <w:kern w:val="0"/>
          <w:sz w:val="24"/>
        </w:rPr>
        <w:t>买方出具入库凭证。入库粮食</w:t>
      </w:r>
      <w:r>
        <w:rPr>
          <w:rFonts w:hint="eastAsia" w:ascii="宋体" w:hAnsi="宋体"/>
          <w:sz w:val="24"/>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440" w:lineRule="exact"/>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卖方承担交货前的一切费用，包括仓内叠堆、交货短途费用、过磅费等，买方不承担任何费用。</w:t>
      </w:r>
    </w:p>
    <w:p>
      <w:pPr>
        <w:autoSpaceDE w:val="0"/>
        <w:autoSpaceDN w:val="0"/>
        <w:adjustRightInd w:val="0"/>
        <w:spacing w:line="440" w:lineRule="exact"/>
        <w:ind w:firstLine="482" w:firstLineChars="200"/>
        <w:rPr>
          <w:rFonts w:ascii="宋体" w:hAnsi="宋体"/>
          <w:kern w:val="0"/>
          <w:sz w:val="24"/>
        </w:rPr>
      </w:pPr>
      <w:r>
        <w:rPr>
          <w:rFonts w:hint="eastAsia" w:ascii="宋体" w:hAnsi="宋体"/>
          <w:b/>
          <w:bCs/>
          <w:sz w:val="24"/>
        </w:rPr>
        <w:t>四、货款结算：</w:t>
      </w:r>
      <w:r>
        <w:rPr>
          <w:rFonts w:hint="eastAsia" w:ascii="宋体" w:hAnsi="宋体"/>
          <w:kern w:val="0"/>
          <w:sz w:val="24"/>
        </w:rPr>
        <w:t xml:space="preserve">成品大米全部数量入库并经质量检验合格后，买方在收到卖方提供的有效销售发票后5个工作日内结清全部货款（如因农发行贷款放贷未到位除外）。 </w:t>
      </w:r>
    </w:p>
    <w:p>
      <w:pPr>
        <w:spacing w:line="440" w:lineRule="exact"/>
        <w:ind w:firstLine="482" w:firstLineChars="200"/>
        <w:rPr>
          <w:rFonts w:ascii="宋体" w:hAnsi="宋体" w:cs="宋体"/>
          <w:sz w:val="24"/>
        </w:rPr>
      </w:pPr>
      <w:r>
        <w:rPr>
          <w:rFonts w:hint="eastAsia" w:ascii="宋体" w:hAnsi="宋体"/>
          <w:b/>
          <w:sz w:val="24"/>
        </w:rPr>
        <w:t>五、</w:t>
      </w:r>
      <w:r>
        <w:rPr>
          <w:rFonts w:hint="eastAsia" w:ascii="宋体" w:hAnsi="宋体" w:cs="宋体"/>
          <w:b/>
          <w:sz w:val="24"/>
        </w:rPr>
        <w:t>风险保证金：</w:t>
      </w:r>
      <w:r>
        <w:rPr>
          <w:rFonts w:hint="eastAsia" w:ascii="宋体" w:hAnsi="宋体" w:cs="宋体"/>
          <w:sz w:val="24"/>
        </w:rPr>
        <w:t>乙方中标后应按代储数量的总金额的10%作为风险保证金</w:t>
      </w:r>
      <w:r>
        <w:rPr>
          <w:rFonts w:hint="eastAsia" w:ascii="黑体" w:hAnsi="黑体" w:eastAsia="黑体"/>
          <w:color w:val="000000"/>
          <w:kern w:val="0"/>
          <w:sz w:val="27"/>
          <w:szCs w:val="27"/>
        </w:rPr>
        <w:t>XXXX</w:t>
      </w:r>
      <w:r>
        <w:rPr>
          <w:rFonts w:hint="eastAsia" w:ascii="宋体" w:hAnsi="宋体" w:cs="宋体"/>
          <w:sz w:val="24"/>
        </w:rPr>
        <w:t>元，存入甲方在农发行梅州市分行开设的账户内。</w:t>
      </w:r>
    </w:p>
    <w:p>
      <w:pPr>
        <w:pStyle w:val="4"/>
        <w:spacing w:line="440" w:lineRule="exact"/>
        <w:ind w:firstLine="482"/>
        <w:rPr>
          <w:rFonts w:ascii="宋体" w:hAnsi="宋体" w:eastAsia="宋体"/>
        </w:rPr>
      </w:pPr>
      <w:r>
        <w:rPr>
          <w:rFonts w:hint="eastAsia" w:ascii="宋体" w:hAnsi="宋体" w:eastAsia="宋体"/>
          <w:b/>
        </w:rPr>
        <w:t>六、结算凭证：</w:t>
      </w:r>
      <w:r>
        <w:rPr>
          <w:rFonts w:hint="eastAsia" w:ascii="宋体" w:hAnsi="宋体" w:eastAsia="宋体"/>
        </w:rPr>
        <w:t>卖方提供本单位开出的有效货物销售增值税发票。</w:t>
      </w:r>
    </w:p>
    <w:p>
      <w:pPr>
        <w:pStyle w:val="3"/>
        <w:spacing w:line="440" w:lineRule="exact"/>
        <w:ind w:firstLine="482"/>
        <w:rPr>
          <w:rFonts w:ascii="宋体" w:hAnsi="宋体" w:eastAsia="宋体"/>
          <w:sz w:val="24"/>
        </w:rPr>
      </w:pPr>
      <w:r>
        <w:rPr>
          <w:rFonts w:hint="eastAsia" w:ascii="宋体" w:hAnsi="宋体" w:eastAsia="宋体"/>
          <w:b/>
          <w:bCs/>
          <w:sz w:val="24"/>
        </w:rPr>
        <w:t>七、违约责任：</w:t>
      </w:r>
      <w:r>
        <w:rPr>
          <w:rFonts w:hint="eastAsia" w:ascii="宋体" w:hAnsi="宋体" w:eastAsia="宋体"/>
          <w:sz w:val="24"/>
        </w:rPr>
        <w:t>如有任何一方违约，违约部分保证金划归对方，并承担对方违约部分交易手续费，交易中心不承担经济责任。</w:t>
      </w:r>
    </w:p>
    <w:p>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2、卖方逾期交货（含因质量不合格被买方拒收造成的逾期交货），逾期供货10天内，每逾期一天，按逾期交货总金额的0.1%向买方支付滞纳金；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440" w:lineRule="exact"/>
        <w:ind w:firstLine="480" w:firstLineChars="200"/>
        <w:rPr>
          <w:rFonts w:ascii="宋体" w:hAnsi="宋体"/>
          <w:kern w:val="0"/>
          <w:sz w:val="24"/>
        </w:rPr>
      </w:pPr>
      <w:r>
        <w:rPr>
          <w:rFonts w:hint="eastAsia" w:ascii="宋体" w:hAnsi="宋体"/>
          <w:kern w:val="0"/>
          <w:sz w:val="24"/>
        </w:rPr>
        <w:t>3、买卖双方如就质量问题发生争议，双方共同扦样并委托粮食产品质量监督检验机构检验鉴定，费用由责任方负担。</w:t>
      </w:r>
    </w:p>
    <w:p>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rPr>
        <w:t>九、</w:t>
      </w:r>
      <w:r>
        <w:rPr>
          <w:rFonts w:hint="eastAsia" w:ascii="宋体" w:hAnsi="宋体"/>
          <w:bCs/>
          <w:kern w:val="0"/>
          <w:sz w:val="24"/>
        </w:rPr>
        <w:t>本合同自签订之日起生效，双方履行完毕后，自然终止。</w:t>
      </w:r>
    </w:p>
    <w:p>
      <w:pPr>
        <w:autoSpaceDE w:val="0"/>
        <w:autoSpaceDN w:val="0"/>
        <w:adjustRightInd w:val="0"/>
        <w:spacing w:line="440" w:lineRule="exact"/>
        <w:ind w:firstLine="482" w:firstLineChars="200"/>
        <w:rPr>
          <w:rFonts w:ascii="宋体" w:hAnsi="宋体"/>
          <w:bCs/>
          <w:kern w:val="0"/>
          <w:sz w:val="24"/>
        </w:rPr>
      </w:pPr>
      <w:r>
        <w:rPr>
          <w:rFonts w:hint="eastAsia" w:ascii="宋体" w:hAnsi="宋体"/>
          <w:b/>
          <w:bCs/>
          <w:kern w:val="0"/>
          <w:sz w:val="24"/>
        </w:rPr>
        <w:t>十、</w:t>
      </w:r>
      <w:r>
        <w:rPr>
          <w:rFonts w:hint="eastAsia" w:ascii="宋体" w:hAnsi="宋体"/>
          <w:bCs/>
          <w:kern w:val="0"/>
          <w:sz w:val="24"/>
        </w:rPr>
        <w:t>如有未尽事宜，买卖双方同意按照《梅州市嘉应粮食交易中心竞价交易规则》的相关条款协商解决。协商不成的，提交有关部门或</w:t>
      </w:r>
      <w:r>
        <w:rPr>
          <w:rFonts w:hint="eastAsia" w:ascii="宋体" w:hAnsi="宋体"/>
          <w:bCs/>
          <w:sz w:val="24"/>
        </w:rPr>
        <w:t>通过法律程序解决</w:t>
      </w:r>
      <w:r>
        <w:rPr>
          <w:rFonts w:hint="eastAsia" w:ascii="宋体" w:hAnsi="宋体"/>
          <w:bCs/>
          <w:kern w:val="0"/>
          <w:sz w:val="24"/>
        </w:rPr>
        <w:t>。</w:t>
      </w:r>
    </w:p>
    <w:p>
      <w:pPr>
        <w:autoSpaceDE w:val="0"/>
        <w:autoSpaceDN w:val="0"/>
        <w:adjustRightInd w:val="0"/>
        <w:spacing w:line="440" w:lineRule="exact"/>
        <w:ind w:firstLine="482" w:firstLineChars="200"/>
        <w:rPr>
          <w:rFonts w:ascii="宋体" w:hAnsi="宋体"/>
          <w:kern w:val="0"/>
          <w:sz w:val="24"/>
        </w:rPr>
      </w:pPr>
      <w:r>
        <w:rPr>
          <w:rFonts w:hint="eastAsia" w:ascii="宋体" w:hAnsi="宋体"/>
          <w:b/>
          <w:bCs/>
          <w:kern w:val="0"/>
          <w:sz w:val="24"/>
        </w:rPr>
        <w:t>十一</w:t>
      </w:r>
      <w:r>
        <w:rPr>
          <w:rFonts w:hint="eastAsia" w:ascii="宋体" w:hAnsi="宋体"/>
          <w:bCs/>
          <w:kern w:val="0"/>
          <w:sz w:val="24"/>
        </w:rPr>
        <w:t>、本合同一式三份，买卖双方、确认单位各执一份。</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autoSpaceDE w:val="0"/>
        <w:autoSpaceDN w:val="0"/>
        <w:adjustRightInd w:val="0"/>
        <w:spacing w:line="500" w:lineRule="exact"/>
        <w:rPr>
          <w:rFonts w:ascii="宋体" w:hAnsi="宋体"/>
          <w:kern w:val="0"/>
          <w:sz w:val="24"/>
        </w:rPr>
      </w:pPr>
      <w:r>
        <w:rPr>
          <w:rFonts w:hint="eastAsia" w:ascii="宋体" w:hAnsi="宋体"/>
          <w:kern w:val="0"/>
          <w:sz w:val="24"/>
        </w:rPr>
        <w:t>买方单位：梅州市嘉泰粮食和物资储备有限公司</w:t>
      </w:r>
    </w:p>
    <w:p>
      <w:pPr>
        <w:autoSpaceDE w:val="0"/>
        <w:autoSpaceDN w:val="0"/>
        <w:adjustRightInd w:val="0"/>
        <w:spacing w:line="500" w:lineRule="exact"/>
        <w:rPr>
          <w:rFonts w:ascii="宋体" w:hAnsi="宋体"/>
          <w:kern w:val="0"/>
          <w:sz w:val="24"/>
        </w:rPr>
      </w:pPr>
      <w:r>
        <w:rPr>
          <w:rFonts w:hint="eastAsia" w:ascii="宋体" w:hAnsi="宋体"/>
          <w:kern w:val="0"/>
          <w:sz w:val="24"/>
        </w:rPr>
        <w:t>电话（传真）：0753-2272193    0753-2128286</w:t>
      </w: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496" w:firstLineChars="2707"/>
        <w:rPr>
          <w:rFonts w:hint="eastAsia" w:ascii="宋体" w:hAnsi="宋体"/>
          <w:kern w:val="0"/>
          <w:sz w:val="24"/>
        </w:rPr>
      </w:pPr>
      <w:r>
        <w:rPr>
          <w:rFonts w:hint="eastAsia" w:ascii="宋体" w:hAnsi="宋体"/>
          <w:kern w:val="0"/>
          <w:sz w:val="24"/>
        </w:rPr>
        <w:t>2021年XX月XX日</w:t>
      </w:r>
    </w:p>
    <w:p>
      <w:pPr>
        <w:spacing w:line="500" w:lineRule="exact"/>
        <w:ind w:firstLine="6496" w:firstLineChars="2707"/>
        <w:rPr>
          <w:rFonts w:hint="eastAsia" w:ascii="宋体" w:hAnsi="宋体"/>
          <w:kern w:val="0"/>
          <w:sz w:val="24"/>
        </w:rPr>
      </w:pPr>
    </w:p>
    <w:p>
      <w:pPr>
        <w:jc w:val="center"/>
        <w:rPr>
          <w:rFonts w:hint="eastAsia" w:ascii="方正小标宋简体" w:eastAsia="方正小标宋简体"/>
          <w:sz w:val="44"/>
          <w:szCs w:val="44"/>
        </w:rPr>
      </w:pPr>
      <w:r>
        <w:rPr>
          <w:rFonts w:hint="eastAsia" w:ascii="方正小标宋简体" w:eastAsia="方正小标宋简体"/>
          <w:sz w:val="44"/>
          <w:szCs w:val="44"/>
        </w:rPr>
        <w:t>动态成品大米代储协议</w:t>
      </w:r>
    </w:p>
    <w:p>
      <w:pPr>
        <w:tabs>
          <w:tab w:val="left" w:pos="3275"/>
        </w:tabs>
        <w:rPr>
          <w:rFonts w:hint="eastAsia" w:ascii="方正仿宋简体" w:eastAsia="方正仿宋简体"/>
          <w:sz w:val="30"/>
          <w:szCs w:val="30"/>
        </w:rPr>
      </w:pPr>
      <w:r>
        <w:rPr>
          <w:rFonts w:hint="eastAsia" w:ascii="方正仿宋简体" w:eastAsia="方正仿宋简体"/>
          <w:sz w:val="30"/>
          <w:szCs w:val="30"/>
        </w:rPr>
        <w:tab/>
      </w:r>
      <w:r>
        <w:rPr>
          <w:rFonts w:hint="eastAsia" w:ascii="方正仿宋简体" w:eastAsia="方正仿宋简体"/>
          <w:sz w:val="30"/>
          <w:szCs w:val="30"/>
        </w:rPr>
        <w:t>协议编号:梅嘉粮储字（2021）  号</w:t>
      </w:r>
    </w:p>
    <w:p>
      <w:pPr>
        <w:rPr>
          <w:rFonts w:hint="eastAsia" w:ascii="方正仿宋简体" w:eastAsia="方正仿宋简体"/>
          <w:sz w:val="30"/>
          <w:szCs w:val="30"/>
        </w:rPr>
      </w:pPr>
      <w:r>
        <w:rPr>
          <w:rFonts w:hint="eastAsia" w:ascii="方正仿宋简体" w:eastAsia="方正仿宋简体"/>
          <w:sz w:val="30"/>
          <w:szCs w:val="30"/>
        </w:rPr>
        <w:t>甲方(承储单位)：梅州市嘉泰粮食和物资储备有限公司</w:t>
      </w:r>
    </w:p>
    <w:p>
      <w:pPr>
        <w:jc w:val="left"/>
        <w:rPr>
          <w:rFonts w:hint="eastAsia" w:ascii="宋体" w:hAnsi="宋体"/>
          <w:sz w:val="28"/>
          <w:szCs w:val="28"/>
        </w:rPr>
      </w:pPr>
      <w:r>
        <w:rPr>
          <w:rFonts w:hint="eastAsia" w:ascii="方正仿宋简体" w:eastAsia="方正仿宋简体"/>
          <w:sz w:val="30"/>
          <w:szCs w:val="30"/>
        </w:rPr>
        <w:t>地址：</w:t>
      </w:r>
      <w:r>
        <w:rPr>
          <w:rFonts w:hint="eastAsia" w:ascii="方正仿宋简体" w:hAnsi="宋体" w:eastAsia="方正仿宋简体"/>
          <w:sz w:val="28"/>
          <w:szCs w:val="28"/>
        </w:rPr>
        <w:t>梅州市梅江区彬芳大道南161号8楼</w:t>
      </w:r>
    </w:p>
    <w:p>
      <w:pPr>
        <w:jc w:val="left"/>
        <w:rPr>
          <w:rFonts w:hint="eastAsia" w:ascii="宋体" w:hAnsi="宋体"/>
          <w:sz w:val="24"/>
        </w:rPr>
      </w:pPr>
      <w:r>
        <w:rPr>
          <w:rFonts w:hint="eastAsia" w:ascii="方正仿宋简体" w:eastAsia="方正仿宋简体"/>
          <w:sz w:val="30"/>
          <w:szCs w:val="30"/>
        </w:rPr>
        <w:t>乙方(代储单位)：</w:t>
      </w:r>
    </w:p>
    <w:p>
      <w:pPr>
        <w:rPr>
          <w:rFonts w:hint="eastAsia" w:ascii="方正仿宋简体" w:eastAsia="方正仿宋简体"/>
          <w:sz w:val="30"/>
          <w:szCs w:val="30"/>
        </w:rPr>
      </w:pPr>
      <w:r>
        <w:rPr>
          <w:rFonts w:hint="eastAsia" w:ascii="方正仿宋简体" w:eastAsia="方正仿宋简体"/>
          <w:sz w:val="30"/>
          <w:szCs w:val="30"/>
        </w:rPr>
        <w:t xml:space="preserve">地址： </w:t>
      </w:r>
    </w:p>
    <w:p>
      <w:pPr>
        <w:ind w:firstLine="600" w:firstLineChars="200"/>
        <w:rPr>
          <w:rFonts w:hint="eastAsia" w:ascii="方正仿宋简体" w:hAnsi="宋体" w:eastAsia="方正仿宋简体" w:cs="宋体"/>
          <w:sz w:val="30"/>
          <w:szCs w:val="30"/>
        </w:rPr>
      </w:pPr>
      <w:r>
        <w:rPr>
          <w:rFonts w:hint="eastAsia" w:ascii="方正仿宋简体" w:eastAsia="方正仿宋简体"/>
          <w:sz w:val="30"/>
          <w:szCs w:val="30"/>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635" cy="0"/>
                <wp:effectExtent l="0" t="0" r="0" b="0"/>
                <wp:wrapNone/>
                <wp:docPr id="1" name="直线 2"/>
                <wp:cNvGraphicFramePr/>
                <a:graphic xmlns:a="http://schemas.openxmlformats.org/drawingml/2006/main">
                  <a:graphicData uri="http://schemas.microsoft.com/office/word/2010/wordprocessingShape">
                    <wps:wsp>
                      <wps:cNvSp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flip:x;margin-left:54pt;margin-top:54.6pt;height:0pt;width:0.05pt;z-index:251659264;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6QUeW1AAA&#10;AAsBAAAPAAAAAAAAAAEAIAAAACIAAABkcnMvZG93bnJldi54bWxQSwECFAAUAAAACACHTuJAqb4F&#10;XekBAADhAwAADgAAAAAAAAABACAAAAAjAQAAZHJzL2Uyb0RvYy54bWxQSwUGAAAAAAYABgBZAQAA&#10;fgUAAAAA&#10;">
                <v:fill on="f" focussize="0,0"/>
                <v:stroke color="#000000" joinstyle="round"/>
                <v:imagedata o:title=""/>
                <o:lock v:ext="edit" aspectratio="f"/>
              </v:line>
            </w:pict>
          </mc:Fallback>
        </mc:AlternateContent>
      </w:r>
      <w:r>
        <w:rPr>
          <w:rFonts w:hint="eastAsia" w:ascii="方正仿宋简体" w:eastAsia="方正仿宋简体"/>
          <w:sz w:val="30"/>
          <w:szCs w:val="30"/>
        </w:rPr>
        <w:t>经甲</w:t>
      </w:r>
      <w:r>
        <w:rPr>
          <w:rFonts w:hint="eastAsia" w:ascii="方正仿宋简体" w:hAnsi="宋体" w:eastAsia="方正仿宋简体" w:cs="宋体"/>
          <w:sz w:val="30"/>
          <w:szCs w:val="30"/>
        </w:rPr>
        <w:t>、乙双方共同协商，在平等自愿的情况下，就乙方为甲方代储</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吨市级储备食用大米事项，达成如下协议：</w:t>
      </w:r>
    </w:p>
    <w:p>
      <w:pPr>
        <w:ind w:firstLine="600" w:firstLineChars="200"/>
        <w:rPr>
          <w:rFonts w:hint="eastAsia" w:ascii="方正仿宋简体" w:hAnsi="宋体" w:eastAsia="方正仿宋简体" w:cs="宋体"/>
          <w:b/>
          <w:sz w:val="30"/>
          <w:szCs w:val="30"/>
        </w:rPr>
      </w:pPr>
      <w:r>
        <w:rPr>
          <w:rFonts w:hint="eastAsia" w:ascii="方正仿宋简体" w:hAnsi="宋体" w:eastAsia="方正仿宋简体" w:cs="宋体"/>
          <w:b/>
          <w:sz w:val="30"/>
          <w:szCs w:val="30"/>
        </w:rPr>
        <w:t>一、协议标的</w:t>
      </w:r>
    </w:p>
    <w:p>
      <w:pPr>
        <w:ind w:firstLine="600"/>
        <w:rPr>
          <w:rFonts w:hint="eastAsia" w:ascii="方正仿宋简体" w:hAnsi="宋体" w:eastAsia="方正仿宋简体" w:cs="宋体"/>
          <w:sz w:val="30"/>
          <w:szCs w:val="30"/>
        </w:rPr>
      </w:pPr>
      <w:r>
        <w:rPr>
          <w:rFonts w:hint="eastAsia" w:ascii="方正仿宋简体" w:hAnsi="宋体" w:eastAsia="方正仿宋简体" w:cs="宋体"/>
          <w:sz w:val="30"/>
          <w:szCs w:val="30"/>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635" cy="0"/>
                <wp:effectExtent l="0" t="0" r="0" b="0"/>
                <wp:wrapNone/>
                <wp:docPr id="2" name="直线 3"/>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70pt;margin-top:54.6pt;height:0pt;width:0.05pt;z-index:251663360;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gUv3vWAAAACwEA&#10;AA8AAAAAAAAAAQAgAAAAIgAAAGRycy9kb3ducmV2LnhtbFBLAQIUABQAAAAIAIdO4kC3g95f4wEA&#10;ANcDAAAOAAAAAAAAAAEAIAAAACUBAABkcnMvZTJvRG9jLnhtbFBLBQYAAAAABgAGAFkBAAB6BQAA&#10;AAA=&#10;">
                <v:fill on="f" focussize="0,0"/>
                <v:stroke color="#000000" joinstyle="round"/>
                <v:imagedata o:title=""/>
                <o:lock v:ext="edit" aspectratio="f"/>
              </v:line>
            </w:pict>
          </mc:Fallback>
        </mc:AlternateContent>
      </w:r>
      <w:r>
        <w:rPr>
          <w:rFonts w:hint="eastAsia" w:ascii="方正仿宋简体" w:hAnsi="宋体" w:eastAsia="方正仿宋简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635" cy="0"/>
                <wp:effectExtent l="0" t="0" r="0" b="0"/>
                <wp:wrapNone/>
                <wp:docPr id="3" name="直线 4"/>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270pt;margin-top:54.6pt;height:0pt;width:0.05pt;z-index:251662336;mso-width-relative:page;mso-height-relative:page;" filled="f" stroked="t" coordsize="21600,21600" o:gfxdata="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gUv3vWAAAACwEA&#10;AA8AAAAAAAAAAQAgAAAAIgAAAGRycy9kb3ducmV2LnhtbFBLAQIUABQAAAAIAIdO4kBvxnQY4wEA&#10;ANcDAAAOAAAAAAAAAAEAIAAAACUBAABkcnMvZTJvRG9jLnhtbFBLBQYAAAAABgAGAFkBAAB6BQAA&#10;AAA=&#10;">
                <v:fill on="f" focussize="0,0"/>
                <v:stroke color="#000000" joinstyle="round"/>
                <v:imagedata o:title=""/>
                <o:lock v:ext="edit" aspectratio="f"/>
              </v:line>
            </w:pict>
          </mc:Fallback>
        </mc:AlternateContent>
      </w:r>
      <w:r>
        <w:rPr>
          <w:rFonts w:hint="eastAsia" w:ascii="方正仿宋简体" w:hAnsi="宋体" w:eastAsia="方正仿宋简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635" cy="0"/>
                <wp:effectExtent l="0" t="0" r="0" b="0"/>
                <wp:wrapNone/>
                <wp:docPr id="4" name="直线 5"/>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99pt;margin-top:54.6pt;height:0pt;width:0.05pt;z-index:251661312;mso-width-relative:page;mso-height-relative:page;" filled="f" stroked="t" coordsize="21600,21600" o:gfxdata="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dOEvWAAAACwEA&#10;AA8AAAAAAAAAAQAgAAAAIgAAAGRycy9kb3ducmV2LnhtbFBLAQIUABQAAAAIAIdO4kBt/mn14wEA&#10;ANcDAAAOAAAAAAAAAAEAIAAAACUBAABkcnMvZTJvRG9jLnhtbFBLBQYAAAAABgAGAFkBAAB6BQAA&#10;AAA=&#10;">
                <v:fill on="f" focussize="0,0"/>
                <v:stroke color="#000000" joinstyle="round"/>
                <v:imagedata o:title=""/>
                <o:lock v:ext="edit" aspectratio="f"/>
              </v:line>
            </w:pict>
          </mc:Fallback>
        </mc:AlternateContent>
      </w:r>
      <w:bookmarkStart w:id="0" w:name="_GoBack"/>
      <w:r>
        <w:rPr>
          <w:rFonts w:hint="eastAsia" w:ascii="方正仿宋简体" w:hAnsi="宋体" w:eastAsia="方正仿宋简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635" cy="0"/>
                <wp:effectExtent l="0" t="0" r="0" b="0"/>
                <wp:wrapNone/>
                <wp:docPr id="5" name="直线 6"/>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18pt;margin-top:54.6pt;height:0pt;width:0.05pt;z-index:251660288;mso-width-relative:page;mso-height-relative:page;" filled="f" stroked="t" coordsize="21600,21600" o:gfxdata="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3kUp91QAAAAkBAAAP&#10;AAAAAAAAAAEAIAAAACIAAABkcnMvZG93bnJldi54bWxQSwECFAAUAAAACACHTuJAonCbh+IBAADX&#10;AwAADgAAAAAAAAABACAAAAAkAQAAZHJzL2Uyb0RvYy54bWxQSwUGAAAAAAYABgBZAQAAeAUAAAAA&#10;">
                <v:fill on="f" focussize="0,0"/>
                <v:stroke color="#000000" joinstyle="round"/>
                <v:imagedata o:title=""/>
                <o:lock v:ext="edit" aspectratio="f"/>
              </v:line>
            </w:pict>
          </mc:Fallback>
        </mc:AlternateContent>
      </w:r>
      <w:bookmarkEnd w:id="0"/>
      <w:r>
        <w:rPr>
          <w:rFonts w:hint="eastAsia" w:ascii="方正仿宋简体" w:hAnsi="宋体" w:eastAsia="方正仿宋简体" w:cs="宋体"/>
          <w:sz w:val="30"/>
          <w:szCs w:val="30"/>
        </w:rPr>
        <w:t xml:space="preserve">本协议的标的为甲方委托乙方代储的市级储备大米，品种为食用大米，等级二级以上，数量 </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吨，单价</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元/吨，金额</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万元。</w:t>
      </w:r>
    </w:p>
    <w:p>
      <w:pPr>
        <w:ind w:firstLine="600"/>
        <w:rPr>
          <w:rFonts w:hint="eastAsia" w:ascii="方正仿宋简体" w:hAnsi="宋体" w:eastAsia="方正仿宋简体" w:cs="宋体"/>
          <w:b/>
          <w:sz w:val="32"/>
          <w:szCs w:val="32"/>
        </w:rPr>
      </w:pPr>
      <w:r>
        <w:rPr>
          <w:rFonts w:hint="eastAsia" w:ascii="方正仿宋简体" w:hAnsi="宋体" w:eastAsia="方正仿宋简体" w:cs="宋体"/>
          <w:b/>
          <w:sz w:val="32"/>
          <w:szCs w:val="32"/>
        </w:rPr>
        <w:t>二、储存地点、</w:t>
      </w:r>
      <w:r>
        <w:rPr>
          <w:rFonts w:hint="eastAsia" w:ascii="方正仿宋简体" w:hAnsi="宋体" w:eastAsia="方正仿宋简体"/>
          <w:b/>
          <w:sz w:val="30"/>
          <w:szCs w:val="30"/>
        </w:rPr>
        <w:t>代储期限</w:t>
      </w:r>
    </w:p>
    <w:p>
      <w:pPr>
        <w:ind w:firstLine="600"/>
        <w:rPr>
          <w:rFonts w:hint="eastAsia" w:ascii="方正仿宋简体" w:hAnsi="宋体" w:eastAsia="方正仿宋简体" w:cs="宋体"/>
          <w:sz w:val="32"/>
          <w:szCs w:val="32"/>
        </w:rPr>
      </w:pPr>
      <w:r>
        <w:rPr>
          <w:rFonts w:hint="eastAsia" w:ascii="方正仿宋简体" w:hAnsi="宋体" w:eastAsia="方正仿宋简体" w:cs="宋体"/>
          <w:b/>
          <w:sz w:val="32"/>
          <w:szCs w:val="32"/>
        </w:rPr>
        <w:t>1、储存地点：</w:t>
      </w:r>
      <w:r>
        <w:rPr>
          <w:rFonts w:hint="eastAsia" w:ascii="方正仿宋简体" w:hAnsi="宋体" w:eastAsia="方正仿宋简体" w:cs="宋体"/>
          <w:sz w:val="32"/>
          <w:szCs w:val="32"/>
        </w:rPr>
        <w:t xml:space="preserve"> </w:t>
      </w:r>
    </w:p>
    <w:p>
      <w:pPr>
        <w:ind w:left="160" w:leftChars="76" w:firstLine="450" w:firstLineChars="150"/>
        <w:rPr>
          <w:rFonts w:hint="eastAsia" w:ascii="方正仿宋简体" w:hAnsi="宋体" w:eastAsia="方正仿宋简体"/>
          <w:sz w:val="30"/>
          <w:szCs w:val="30"/>
        </w:rPr>
      </w:pPr>
      <w:r>
        <w:rPr>
          <w:rFonts w:hint="eastAsia" w:ascii="方正仿宋简体" w:hAnsi="宋体" w:eastAsia="方正仿宋简体"/>
          <w:b/>
          <w:sz w:val="30"/>
          <w:szCs w:val="30"/>
        </w:rPr>
        <w:t>2、代储期限：</w:t>
      </w:r>
      <w:r>
        <w:rPr>
          <w:rFonts w:hint="eastAsia" w:ascii="方正仿宋简体" w:hAnsi="宋体" w:eastAsia="方正仿宋简体"/>
          <w:sz w:val="30"/>
          <w:szCs w:val="30"/>
        </w:rPr>
        <w:t>本协议标的代储期限三年，从2021年XX月XX日至2024年 XX月XX日止。</w:t>
      </w:r>
    </w:p>
    <w:p>
      <w:pPr>
        <w:ind w:firstLine="600" w:firstLineChars="200"/>
        <w:rPr>
          <w:rFonts w:hint="eastAsia" w:ascii="方正仿宋简体" w:hAnsi="宋体" w:eastAsia="方正仿宋简体" w:cs="宋体"/>
          <w:b/>
          <w:sz w:val="30"/>
          <w:szCs w:val="30"/>
        </w:rPr>
      </w:pPr>
      <w:r>
        <w:rPr>
          <w:rFonts w:hint="eastAsia" w:ascii="方正仿宋简体" w:hAnsi="宋体" w:eastAsia="方正仿宋简体" w:cs="宋体"/>
          <w:b/>
          <w:sz w:val="30"/>
          <w:szCs w:val="30"/>
        </w:rPr>
        <w:t>三、</w:t>
      </w:r>
      <w:r>
        <w:rPr>
          <w:rFonts w:hint="eastAsia" w:ascii="方正仿宋简体" w:hAnsi="宋体" w:eastAsia="方正仿宋简体" w:cs="宋体"/>
          <w:b/>
          <w:sz w:val="32"/>
          <w:szCs w:val="32"/>
        </w:rPr>
        <w:t>代储方式</w:t>
      </w:r>
    </w:p>
    <w:p>
      <w:pPr>
        <w:ind w:firstLine="600" w:firstLineChars="200"/>
        <w:rPr>
          <w:rFonts w:hint="eastAsia" w:ascii="方正仿宋简体" w:hAnsi="宋体" w:eastAsia="方正仿宋简体" w:cs="宋体"/>
          <w:sz w:val="30"/>
          <w:szCs w:val="30"/>
        </w:rPr>
      </w:pPr>
      <w:r>
        <w:rPr>
          <w:rFonts w:hint="eastAsia" w:ascii="方正仿宋简体" w:hAnsi="宋体" w:eastAsia="方正仿宋简体" w:cs="宋体"/>
          <w:sz w:val="30"/>
          <w:szCs w:val="30"/>
        </w:rPr>
        <w:t>以甲方承储计划的动态市级储备成品大米指标1750 吨数量内， 乙</w:t>
      </w:r>
      <w:r>
        <w:rPr>
          <w:rFonts w:hint="eastAsia" w:ascii="方正仿宋简体" w:hAnsi="宋体" w:eastAsia="方正仿宋简体"/>
          <w:sz w:val="30"/>
          <w:szCs w:val="30"/>
        </w:rPr>
        <w:t>方经竞价中标的数量</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吨给乙方代储。乙方保证在代储协议的有效期内，任何时候其库存符合本协议第四条品质要求的大米数量真实、质量良好。乙方代储的</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吨大米可用于经营周转，由此产生的盈亏由乙方自行负责。任何时候最低库存量为90%以上，即实有库存在</w:t>
      </w:r>
      <w:r>
        <w:rPr>
          <w:rFonts w:hint="eastAsia" w:ascii="方正仿宋简体" w:hAnsi="宋体" w:eastAsia="方正仿宋简体" w:cs="宋体"/>
          <w:sz w:val="30"/>
          <w:szCs w:val="30"/>
          <w:lang w:val="en-US" w:eastAsia="zh-CN"/>
        </w:rPr>
        <w:t>XXX</w:t>
      </w:r>
      <w:r>
        <w:rPr>
          <w:rFonts w:hint="eastAsia" w:ascii="方正仿宋简体" w:hAnsi="宋体" w:eastAsia="方正仿宋简体" w:cs="宋体"/>
          <w:sz w:val="30"/>
          <w:szCs w:val="30"/>
        </w:rPr>
        <w:t>吨以上。</w:t>
      </w:r>
    </w:p>
    <w:p>
      <w:pPr>
        <w:ind w:firstLine="600" w:firstLineChars="200"/>
        <w:rPr>
          <w:rFonts w:hint="eastAsia" w:ascii="方正仿宋简体" w:hAnsi="宋体" w:eastAsia="方正仿宋简体" w:cs="宋体"/>
          <w:b/>
          <w:sz w:val="30"/>
          <w:szCs w:val="30"/>
        </w:rPr>
      </w:pPr>
      <w:r>
        <w:rPr>
          <w:rFonts w:hint="eastAsia" w:ascii="方正仿宋简体" w:hAnsi="宋体" w:eastAsia="方正仿宋简体" w:cs="宋体"/>
          <w:b/>
          <w:sz w:val="30"/>
          <w:szCs w:val="30"/>
        </w:rPr>
        <w:t>四、品质及包装材料要求</w:t>
      </w:r>
    </w:p>
    <w:p>
      <w:pPr>
        <w:ind w:firstLine="600" w:firstLineChars="200"/>
        <w:rPr>
          <w:rFonts w:hint="eastAsia" w:ascii="方正仿宋简体" w:hAnsi="宋体" w:eastAsia="方正仿宋简体" w:cs="宋体"/>
          <w:sz w:val="30"/>
          <w:szCs w:val="30"/>
        </w:rPr>
      </w:pPr>
      <w:r>
        <w:rPr>
          <w:rFonts w:hint="eastAsia" w:ascii="方正仿宋简体" w:hAnsi="宋体" w:eastAsia="方正仿宋简体" w:cs="宋体"/>
          <w:sz w:val="30"/>
          <w:szCs w:val="30"/>
        </w:rPr>
        <w:t>1、质量符合国家标准（GB1354-2018及其他相关标准）的规定；</w:t>
      </w:r>
    </w:p>
    <w:p>
      <w:pPr>
        <w:ind w:firstLine="600" w:firstLineChars="200"/>
        <w:rPr>
          <w:rFonts w:hint="eastAsia" w:ascii="方正仿宋简体" w:hAnsi="宋体" w:eastAsia="方正仿宋简体" w:cs="宋体"/>
          <w:sz w:val="30"/>
          <w:szCs w:val="30"/>
        </w:rPr>
      </w:pPr>
      <w:r>
        <w:rPr>
          <w:rFonts w:hint="eastAsia" w:ascii="方正仿宋简体" w:hAnsi="宋体" w:eastAsia="方正仿宋简体" w:cs="宋体"/>
          <w:sz w:val="30"/>
          <w:szCs w:val="30"/>
        </w:rPr>
        <w:t>2、卫生符合国家标准（GB2715-2016及其他相关标准）的规定。</w:t>
      </w:r>
    </w:p>
    <w:p>
      <w:pPr>
        <w:ind w:firstLine="600" w:firstLineChars="200"/>
        <w:rPr>
          <w:rFonts w:hint="eastAsia" w:ascii="方正仿宋简体" w:hAnsi="宋体" w:eastAsia="方正仿宋简体" w:cs="宋体"/>
          <w:sz w:val="30"/>
          <w:szCs w:val="30"/>
        </w:rPr>
      </w:pPr>
      <w:r>
        <w:rPr>
          <w:rFonts w:hint="eastAsia" w:ascii="方正仿宋简体" w:hAnsi="宋体" w:eastAsia="方正仿宋简体" w:cs="宋体"/>
          <w:sz w:val="30"/>
          <w:szCs w:val="30"/>
        </w:rPr>
        <w:t>3、包装材料应符合 GB9685、 GB/T17109的 规定和卫生安全要求。</w:t>
      </w:r>
    </w:p>
    <w:p>
      <w:pPr>
        <w:ind w:firstLine="600" w:firstLineChars="200"/>
        <w:rPr>
          <w:rFonts w:hint="eastAsia" w:ascii="方正仿宋简体" w:hAnsi="宋体" w:eastAsia="方正仿宋简体" w:cs="宋体"/>
          <w:b/>
          <w:sz w:val="30"/>
          <w:szCs w:val="30"/>
        </w:rPr>
      </w:pPr>
      <w:r>
        <w:rPr>
          <w:rFonts w:hint="eastAsia" w:ascii="方正仿宋简体" w:hAnsi="宋体" w:eastAsia="方正仿宋简体" w:cs="宋体"/>
          <w:b/>
          <w:sz w:val="30"/>
          <w:szCs w:val="30"/>
        </w:rPr>
        <w:t>五、储备大米支配权</w:t>
      </w:r>
    </w:p>
    <w:p>
      <w:pPr>
        <w:ind w:firstLine="600" w:firstLineChars="200"/>
        <w:rPr>
          <w:rFonts w:hint="eastAsia" w:ascii="方正仿宋简体" w:hAnsi="宋体" w:eastAsia="方正仿宋简体" w:cs="宋体"/>
          <w:sz w:val="30"/>
          <w:szCs w:val="30"/>
        </w:rPr>
      </w:pPr>
      <w:r>
        <w:rPr>
          <w:rFonts w:hint="eastAsia" w:ascii="方正仿宋简体" w:hAnsi="宋体" w:eastAsia="方正仿宋简体" w:cs="宋体"/>
          <w:sz w:val="30"/>
          <w:szCs w:val="30"/>
        </w:rPr>
        <w:t>储备大米的支配权属于市政府，市政府需要动用储备大米时，由市发改局委托甲方全权处理，并按《梅州市粮食应急预案》有关程序执行。乙方接到甲方通知后，应立即封存储备大米，由市政府统一调配使用。</w:t>
      </w:r>
    </w:p>
    <w:p>
      <w:pPr>
        <w:ind w:firstLine="600" w:firstLineChars="200"/>
        <w:rPr>
          <w:rFonts w:hint="eastAsia" w:ascii="方正仿宋简体" w:hAnsi="宋体" w:eastAsia="方正仿宋简体" w:cs="宋体"/>
          <w:b/>
          <w:sz w:val="30"/>
          <w:szCs w:val="30"/>
        </w:rPr>
      </w:pPr>
      <w:r>
        <w:rPr>
          <w:rFonts w:hint="eastAsia" w:ascii="方正仿宋简体" w:hAnsi="宋体" w:eastAsia="方正仿宋简体" w:cs="宋体"/>
          <w:b/>
          <w:sz w:val="30"/>
          <w:szCs w:val="30"/>
        </w:rPr>
        <w:t>六、代储原则和要求</w:t>
      </w:r>
    </w:p>
    <w:p>
      <w:pPr>
        <w:spacing w:line="360" w:lineRule="auto"/>
        <w:ind w:firstLine="600" w:firstLineChars="200"/>
        <w:rPr>
          <w:rFonts w:hint="eastAsia" w:ascii="方正仿宋简体" w:hAnsi="仿宋" w:eastAsia="方正仿宋简体"/>
          <w:sz w:val="30"/>
          <w:szCs w:val="30"/>
        </w:rPr>
      </w:pPr>
      <w:r>
        <w:rPr>
          <w:rFonts w:hint="eastAsia" w:ascii="方正仿宋简体" w:hAnsi="仿宋" w:eastAsia="方正仿宋简体" w:cs="仿宋"/>
          <w:sz w:val="30"/>
          <w:szCs w:val="30"/>
        </w:rPr>
        <w:t>1.代储原则：粮权归梅州市人民政府所有，为有效调控市场，保障我市应急状态下军需民食，保持市稳定；保持规模、保证质量、常储常新、降低费用的原则。实行“政府委托，部门监管，企业运作”的三级管理方式。</w:t>
      </w:r>
    </w:p>
    <w:p>
      <w:pPr>
        <w:spacing w:line="360" w:lineRule="auto"/>
        <w:ind w:firstLine="600" w:firstLineChars="200"/>
        <w:rPr>
          <w:rFonts w:hint="eastAsia" w:ascii="方正仿宋简体" w:hAnsi="仿宋" w:eastAsia="方正仿宋简体"/>
          <w:sz w:val="30"/>
          <w:szCs w:val="30"/>
        </w:rPr>
      </w:pPr>
      <w:r>
        <w:rPr>
          <w:rFonts w:hint="eastAsia" w:ascii="方正仿宋简体" w:hAnsi="仿宋" w:eastAsia="方正仿宋简体" w:cs="仿宋"/>
          <w:sz w:val="30"/>
          <w:szCs w:val="30"/>
        </w:rPr>
        <w:t>2.代储要求：</w:t>
      </w:r>
    </w:p>
    <w:p>
      <w:pPr>
        <w:spacing w:line="360" w:lineRule="auto"/>
        <w:ind w:firstLine="600" w:firstLineChars="200"/>
        <w:rPr>
          <w:rFonts w:hint="eastAsia" w:ascii="方正仿宋简体" w:hAnsi="仿宋" w:eastAsia="方正仿宋简体" w:cs="仿宋"/>
          <w:sz w:val="30"/>
          <w:szCs w:val="30"/>
        </w:rPr>
      </w:pPr>
      <w:r>
        <w:rPr>
          <w:rFonts w:hint="eastAsia" w:ascii="方正仿宋简体" w:hAnsi="仿宋" w:eastAsia="方正仿宋简体" w:cs="仿宋"/>
          <w:sz w:val="30"/>
          <w:szCs w:val="30"/>
        </w:rPr>
        <w:t>（1）成品粮储备（大米）实行专仓储存、专人管理、专账记载和挂牌明示，做到账实相符、数量真实、质量良好、管理规范。</w:t>
      </w:r>
    </w:p>
    <w:p>
      <w:pPr>
        <w:spacing w:line="360" w:lineRule="auto"/>
        <w:ind w:firstLine="600" w:firstLineChars="200"/>
        <w:rPr>
          <w:rFonts w:hint="eastAsia" w:ascii="方正仿宋简体" w:hAnsi="仿宋" w:eastAsia="方正仿宋简体"/>
          <w:sz w:val="30"/>
          <w:szCs w:val="30"/>
        </w:rPr>
      </w:pPr>
      <w:r>
        <w:rPr>
          <w:rFonts w:hint="eastAsia" w:ascii="方正仿宋简体" w:hAnsi="仿宋" w:eastAsia="方正仿宋简体" w:cs="仿宋"/>
          <w:sz w:val="30"/>
          <w:szCs w:val="30"/>
        </w:rPr>
        <w:t>（2）代储企业应在规定时间内按代储计划完成储备任务。成品粮（大米）原则上每年轮换至少2次以上，每次储存期不超过6个月，多轮不限，多轮费用不补。轮换由代储企业采用自主轮换方式进行，确保成品粮（大米）常储常新。</w:t>
      </w:r>
    </w:p>
    <w:p>
      <w:pPr>
        <w:spacing w:line="360" w:lineRule="auto"/>
        <w:ind w:firstLine="600" w:firstLineChars="200"/>
        <w:rPr>
          <w:rFonts w:hint="eastAsia" w:ascii="方正仿宋简体" w:hAnsi="仿宋" w:eastAsia="方正仿宋简体"/>
          <w:sz w:val="30"/>
          <w:szCs w:val="30"/>
        </w:rPr>
      </w:pPr>
      <w:r>
        <w:rPr>
          <w:rFonts w:hint="eastAsia" w:ascii="方正仿宋简体" w:hAnsi="仿宋" w:eastAsia="方正仿宋简体" w:cs="仿宋"/>
          <w:sz w:val="30"/>
          <w:szCs w:val="30"/>
        </w:rPr>
        <w:t>（3）代储企业轮换成品粮（大米）时，必须确保实物库存数量在任何时点不得少于代储计划规模的90%。</w:t>
      </w:r>
    </w:p>
    <w:p>
      <w:pPr>
        <w:spacing w:line="360" w:lineRule="auto"/>
        <w:ind w:firstLine="600" w:firstLineChars="200"/>
        <w:rPr>
          <w:rFonts w:ascii="仿宋" w:hAnsi="仿宋" w:eastAsia="仿宋"/>
          <w:sz w:val="32"/>
          <w:szCs w:val="32"/>
        </w:rPr>
      </w:pPr>
      <w:r>
        <w:rPr>
          <w:rFonts w:hint="eastAsia" w:ascii="方正仿宋简体" w:hAnsi="仿宋" w:eastAsia="方正仿宋简体" w:cs="仿宋"/>
          <w:sz w:val="30"/>
          <w:szCs w:val="30"/>
        </w:rPr>
        <w:t>（4）成品粮（大米）质量、等级、品质和食品安全指标在任何时点不得低于代储计划下达时规定的标准。成品储备粮采用小包装方式储存（</w:t>
      </w:r>
      <w:r>
        <w:rPr>
          <w:rFonts w:hint="eastAsia" w:ascii="方正仿宋简体" w:hAnsi="宋体" w:eastAsia="方正仿宋简体"/>
          <w:sz w:val="30"/>
          <w:szCs w:val="30"/>
        </w:rPr>
        <w:t>≤50公斤/包</w:t>
      </w:r>
      <w:r>
        <w:rPr>
          <w:rFonts w:hint="eastAsia" w:ascii="方正仿宋简体" w:hAnsi="仿宋" w:eastAsia="方正仿宋简体" w:cs="仿宋"/>
          <w:sz w:val="30"/>
          <w:szCs w:val="30"/>
        </w:rPr>
        <w:t>），包装物必须符合国家食品包装、标签标准等有关规定。</w:t>
      </w:r>
    </w:p>
    <w:p>
      <w:pPr>
        <w:rPr>
          <w:rFonts w:hint="eastAsia" w:ascii="方正仿宋简体" w:hAnsi="宋体" w:eastAsia="方正仿宋简体"/>
          <w:b/>
          <w:sz w:val="30"/>
          <w:szCs w:val="30"/>
        </w:rPr>
      </w:pPr>
      <w:r>
        <w:rPr>
          <w:rFonts w:hint="eastAsia" w:ascii="方正仿宋简体" w:hAnsi="宋体" w:eastAsia="方正仿宋简体"/>
          <w:sz w:val="30"/>
          <w:szCs w:val="30"/>
        </w:rPr>
        <w:t xml:space="preserve">    </w:t>
      </w:r>
      <w:r>
        <w:rPr>
          <w:rFonts w:hint="eastAsia" w:ascii="方正仿宋简体" w:hAnsi="宋体" w:eastAsia="方正仿宋简体"/>
          <w:b/>
          <w:sz w:val="30"/>
          <w:szCs w:val="30"/>
        </w:rPr>
        <w:t>七、货款支付及代储费用补贴结算</w:t>
      </w:r>
    </w:p>
    <w:p>
      <w:pPr>
        <w:ind w:firstLine="630"/>
        <w:rPr>
          <w:rFonts w:hint="eastAsia" w:ascii="方正仿宋简体" w:hAnsi="仿宋" w:eastAsia="方正仿宋简体"/>
          <w:sz w:val="30"/>
          <w:szCs w:val="30"/>
        </w:rPr>
      </w:pPr>
      <w:r>
        <w:rPr>
          <w:rFonts w:hint="eastAsia" w:ascii="方正仿宋简体" w:hAnsi="宋体" w:eastAsia="方正仿宋简体"/>
          <w:sz w:val="30"/>
          <w:szCs w:val="30"/>
        </w:rPr>
        <w:t>1、甲方负责成品大米货款的贷款，利息甲方承担。由甲方根据中标购货款向农发行梅州市分行贷款</w:t>
      </w:r>
      <w:r>
        <w:rPr>
          <w:rFonts w:hint="eastAsia" w:ascii="方正仿宋简体" w:hAnsi="宋体" w:eastAsia="方正仿宋简体"/>
          <w:sz w:val="30"/>
          <w:szCs w:val="30"/>
          <w:lang w:val="en-US" w:eastAsia="zh-CN"/>
        </w:rPr>
        <w:t>XXX</w:t>
      </w:r>
      <w:r>
        <w:rPr>
          <w:rFonts w:hint="eastAsia" w:ascii="方正仿宋简体" w:hAnsi="宋体" w:eastAsia="方正仿宋简体"/>
          <w:sz w:val="30"/>
          <w:szCs w:val="30"/>
        </w:rPr>
        <w:t>万元用于市级</w:t>
      </w:r>
      <w:r>
        <w:rPr>
          <w:rFonts w:hint="eastAsia" w:ascii="方正仿宋简体" w:hAnsi="宋体" w:eastAsia="方正仿宋简体"/>
          <w:sz w:val="30"/>
          <w:szCs w:val="30"/>
          <w:lang w:val="en-US" w:eastAsia="zh-CN"/>
        </w:rPr>
        <w:t>XXX</w:t>
      </w:r>
      <w:r>
        <w:rPr>
          <w:rFonts w:hint="eastAsia" w:ascii="方正仿宋简体" w:hAnsi="宋体" w:eastAsia="方正仿宋简体"/>
          <w:sz w:val="30"/>
          <w:szCs w:val="30"/>
        </w:rPr>
        <w:t>吨动态储备大米的购进。</w:t>
      </w:r>
    </w:p>
    <w:p>
      <w:pPr>
        <w:ind w:firstLine="600" w:firstLineChars="200"/>
        <w:rPr>
          <w:rFonts w:ascii="宋体" w:hAnsi="宋体" w:cs="宋体"/>
          <w:sz w:val="24"/>
        </w:rPr>
      </w:pPr>
      <w:r>
        <w:rPr>
          <w:rFonts w:hint="eastAsia" w:ascii="方正仿宋简体" w:hAnsi="宋体" w:eastAsia="方正仿宋简体" w:cs="宋体"/>
          <w:sz w:val="30"/>
          <w:szCs w:val="30"/>
        </w:rPr>
        <w:t>2、按照双方采购合同要求，</w:t>
      </w:r>
      <w:r>
        <w:rPr>
          <w:rFonts w:hint="eastAsia" w:ascii="方正仿宋简体" w:hAnsi="宋体" w:eastAsia="方正仿宋简体" w:cs="宋体"/>
          <w:sz w:val="28"/>
          <w:szCs w:val="28"/>
        </w:rPr>
        <w:t>乙方应按代储数量总金额的10%作为风险保证金</w:t>
      </w:r>
      <w:r>
        <w:rPr>
          <w:rFonts w:hint="eastAsia" w:ascii="方正仿宋简体" w:hAnsi="宋体" w:eastAsia="方正仿宋简体" w:cs="宋体"/>
          <w:sz w:val="28"/>
          <w:szCs w:val="28"/>
          <w:lang w:val="en-US" w:eastAsia="zh-CN"/>
        </w:rPr>
        <w:t>XXX</w:t>
      </w:r>
      <w:r>
        <w:rPr>
          <w:rFonts w:hint="eastAsia" w:ascii="方正仿宋简体" w:hAnsi="宋体" w:eastAsia="方正仿宋简体" w:cs="宋体"/>
          <w:sz w:val="28"/>
          <w:szCs w:val="28"/>
        </w:rPr>
        <w:t>元，存入甲方在农发行梅州市分行开设的账户内。</w:t>
      </w:r>
    </w:p>
    <w:p>
      <w:pPr>
        <w:ind w:firstLine="600" w:firstLineChars="200"/>
        <w:rPr>
          <w:rFonts w:hint="eastAsia" w:ascii="方正仿宋简体" w:hAnsi="宋体" w:eastAsia="方正仿宋简体"/>
          <w:sz w:val="30"/>
          <w:szCs w:val="30"/>
        </w:rPr>
      </w:pPr>
      <w:r>
        <w:rPr>
          <w:rFonts w:hint="eastAsia" w:ascii="方正仿宋简体" w:hAnsi="宋体" w:eastAsia="方正仿宋简体"/>
          <w:sz w:val="30"/>
          <w:szCs w:val="30"/>
        </w:rPr>
        <w:t>3、乙方经竞价中标后，负责</w:t>
      </w:r>
      <w:r>
        <w:rPr>
          <w:rFonts w:hint="eastAsia" w:ascii="方正仿宋简体" w:hAnsi="宋体" w:eastAsia="方正仿宋简体"/>
          <w:sz w:val="30"/>
          <w:szCs w:val="30"/>
          <w:lang w:val="en-US" w:eastAsia="zh-CN"/>
        </w:rPr>
        <w:t>XXX</w:t>
      </w:r>
      <w:r>
        <w:rPr>
          <w:rFonts w:hint="eastAsia" w:ascii="方正仿宋简体" w:hAnsi="宋体" w:eastAsia="方正仿宋简体"/>
          <w:sz w:val="30"/>
          <w:szCs w:val="30"/>
        </w:rPr>
        <w:t>吨食用</w:t>
      </w:r>
      <w:r>
        <w:rPr>
          <w:rFonts w:hint="eastAsia" w:ascii="方正仿宋简体" w:hAnsi="宋体" w:eastAsia="方正仿宋简体" w:cs="宋体"/>
          <w:sz w:val="30"/>
          <w:szCs w:val="30"/>
        </w:rPr>
        <w:t>大米</w:t>
      </w:r>
      <w:r>
        <w:rPr>
          <w:rFonts w:hint="eastAsia" w:ascii="方正仿宋简体" w:hAnsi="宋体" w:eastAsia="方正仿宋简体"/>
          <w:sz w:val="30"/>
          <w:szCs w:val="30"/>
        </w:rPr>
        <w:t>的购进和代储期间的轮换。购进验收合格后甲方付给乙方大米款</w:t>
      </w:r>
      <w:r>
        <w:rPr>
          <w:rFonts w:hint="eastAsia" w:ascii="方正仿宋简体" w:hAnsi="宋体" w:eastAsia="方正仿宋简体"/>
          <w:b/>
          <w:sz w:val="30"/>
          <w:szCs w:val="30"/>
          <w:lang w:val="en-US" w:eastAsia="zh-CN"/>
        </w:rPr>
        <w:t>XXX</w:t>
      </w:r>
      <w:r>
        <w:rPr>
          <w:rFonts w:hint="eastAsia" w:ascii="方正仿宋简体" w:hAnsi="宋体" w:eastAsia="方正仿宋简体"/>
          <w:sz w:val="30"/>
          <w:szCs w:val="30"/>
        </w:rPr>
        <w:t>万元，粮权归梅州市人民政府所有。</w:t>
      </w:r>
    </w:p>
    <w:p>
      <w:pPr>
        <w:ind w:firstLine="630"/>
        <w:rPr>
          <w:rFonts w:hint="eastAsia" w:ascii="方正仿宋简体" w:hAnsi="宋体" w:eastAsia="方正仿宋简体"/>
          <w:sz w:val="30"/>
          <w:szCs w:val="30"/>
        </w:rPr>
      </w:pPr>
      <w:r>
        <w:rPr>
          <w:rFonts w:hint="eastAsia" w:ascii="方正仿宋简体" w:hAnsi="宋体" w:eastAsia="方正仿宋简体"/>
          <w:sz w:val="30"/>
          <w:szCs w:val="30"/>
        </w:rPr>
        <w:t>4、乙方代储管理标准符合合同约定要求给予费用补贴，每吨105元/年。承储大米的代储费用结算方式是：凭乙方开具增值税发票，经甲方核实后，每半年一次将代储费用拨付给乙方。</w:t>
      </w:r>
    </w:p>
    <w:p>
      <w:pPr>
        <w:ind w:firstLine="630"/>
        <w:rPr>
          <w:rFonts w:hint="eastAsia" w:ascii="方正仿宋简体" w:hAnsi="仿宋" w:eastAsia="方正仿宋简体"/>
          <w:sz w:val="30"/>
          <w:szCs w:val="30"/>
        </w:rPr>
      </w:pPr>
      <w:r>
        <w:rPr>
          <w:rFonts w:hint="eastAsia" w:ascii="方正仿宋简体" w:hAnsi="宋体" w:eastAsia="方正仿宋简体"/>
          <w:sz w:val="30"/>
          <w:szCs w:val="30"/>
        </w:rPr>
        <w:t>5、</w:t>
      </w:r>
      <w:r>
        <w:rPr>
          <w:rFonts w:hint="eastAsia" w:ascii="方正仿宋简体" w:hAnsi="仿宋" w:eastAsia="方正仿宋简体"/>
          <w:spacing w:val="6"/>
          <w:sz w:val="30"/>
          <w:szCs w:val="30"/>
        </w:rPr>
        <w:t>协议期满或中止后</w:t>
      </w:r>
      <w:r>
        <w:rPr>
          <w:rFonts w:hint="eastAsia" w:ascii="方正仿宋简体" w:hAnsi="宋体" w:eastAsia="方正仿宋简体"/>
          <w:sz w:val="30"/>
          <w:szCs w:val="30"/>
        </w:rPr>
        <w:t>，乙方应无条件退回购大米款</w:t>
      </w:r>
      <w:r>
        <w:rPr>
          <w:rFonts w:hint="eastAsia" w:ascii="方正仿宋简体" w:hAnsi="宋体" w:eastAsia="方正仿宋简体"/>
          <w:sz w:val="30"/>
          <w:szCs w:val="30"/>
          <w:lang w:val="en-US" w:eastAsia="zh-CN"/>
        </w:rPr>
        <w:t>XXX</w:t>
      </w:r>
      <w:r>
        <w:rPr>
          <w:rFonts w:hint="eastAsia" w:ascii="方正仿宋简体" w:hAnsi="宋体" w:eastAsia="方正仿宋简体"/>
          <w:sz w:val="30"/>
          <w:szCs w:val="30"/>
        </w:rPr>
        <w:t>万元给甲方，</w:t>
      </w:r>
      <w:r>
        <w:rPr>
          <w:rFonts w:hint="eastAsia" w:ascii="方正仿宋简体" w:hAnsi="仿宋" w:eastAsia="方正仿宋简体"/>
          <w:sz w:val="30"/>
          <w:szCs w:val="30"/>
        </w:rPr>
        <w:t>用于归还农发行梅州市分行贷款，</w:t>
      </w:r>
      <w:r>
        <w:rPr>
          <w:rFonts w:hint="eastAsia" w:ascii="方正仿宋简体" w:hAnsi="宋体" w:eastAsia="方正仿宋简体"/>
          <w:sz w:val="30"/>
          <w:szCs w:val="30"/>
        </w:rPr>
        <w:t>甲方将乙方购进</w:t>
      </w:r>
      <w:r>
        <w:rPr>
          <w:rFonts w:hint="eastAsia" w:ascii="方正仿宋简体" w:hAnsi="宋体" w:eastAsia="方正仿宋简体"/>
          <w:sz w:val="30"/>
          <w:szCs w:val="30"/>
          <w:lang w:val="en-US" w:eastAsia="zh-CN"/>
        </w:rPr>
        <w:t>XXX</w:t>
      </w:r>
      <w:r>
        <w:rPr>
          <w:rFonts w:hint="eastAsia" w:ascii="方正仿宋简体" w:hAnsi="宋体" w:eastAsia="方正仿宋简体"/>
          <w:sz w:val="30"/>
          <w:szCs w:val="30"/>
        </w:rPr>
        <w:t>吨动态储备大米所有权交回乙方，本协议自动废止。</w:t>
      </w:r>
      <w:r>
        <w:rPr>
          <w:rFonts w:hint="eastAsia" w:ascii="方正仿宋简体" w:hAnsi="仿宋" w:eastAsia="方正仿宋简体"/>
          <w:sz w:val="30"/>
          <w:szCs w:val="30"/>
        </w:rPr>
        <w:t xml:space="preserve"> </w:t>
      </w:r>
    </w:p>
    <w:p>
      <w:pPr>
        <w:ind w:firstLine="600" w:firstLineChars="200"/>
        <w:rPr>
          <w:rFonts w:hint="eastAsia" w:ascii="方正仿宋简体" w:hAnsi="宋体" w:eastAsia="方正仿宋简体"/>
          <w:b/>
          <w:sz w:val="30"/>
          <w:szCs w:val="30"/>
        </w:rPr>
      </w:pPr>
      <w:r>
        <w:rPr>
          <w:rFonts w:hint="eastAsia" w:ascii="方正仿宋简体" w:hAnsi="宋体" w:eastAsia="方正仿宋简体"/>
          <w:b/>
          <w:sz w:val="30"/>
          <w:szCs w:val="30"/>
        </w:rPr>
        <w:t>八、甲方相关义务</w:t>
      </w:r>
    </w:p>
    <w:p>
      <w:pPr>
        <w:ind w:firstLine="600" w:firstLineChars="200"/>
        <w:jc w:val="left"/>
        <w:rPr>
          <w:rFonts w:ascii="方正仿宋简体" w:hAnsi="仿宋" w:eastAsia="方正仿宋简体" w:cs="宋体"/>
          <w:kern w:val="0"/>
          <w:sz w:val="30"/>
          <w:szCs w:val="30"/>
        </w:rPr>
      </w:pPr>
      <w:r>
        <w:rPr>
          <w:rFonts w:hint="eastAsia" w:ascii="方正仿宋简体" w:hAnsi="宋体" w:eastAsia="方正仿宋简体"/>
          <w:sz w:val="30"/>
          <w:szCs w:val="30"/>
        </w:rPr>
        <w:t>1、</w:t>
      </w:r>
      <w:r>
        <w:rPr>
          <w:rFonts w:hint="eastAsia" w:ascii="方正仿宋简体" w:hAnsi="仿宋" w:eastAsia="方正仿宋简体"/>
          <w:spacing w:val="6"/>
          <w:sz w:val="30"/>
          <w:szCs w:val="30"/>
        </w:rPr>
        <w:t>甲方</w:t>
      </w:r>
      <w:r>
        <w:rPr>
          <w:rFonts w:hint="eastAsia" w:ascii="方正仿宋简体" w:hAnsi="仿宋" w:eastAsia="方正仿宋简体" w:cs="宋体"/>
          <w:kern w:val="0"/>
          <w:sz w:val="30"/>
          <w:szCs w:val="30"/>
        </w:rPr>
        <w:t>配置管理人员2人，</w:t>
      </w:r>
      <w:r>
        <w:rPr>
          <w:rFonts w:hint="eastAsia" w:ascii="方正仿宋简体" w:hAnsi="仿宋" w:eastAsia="方正仿宋简体"/>
          <w:spacing w:val="6"/>
          <w:sz w:val="30"/>
          <w:szCs w:val="30"/>
        </w:rPr>
        <w:t>负责动态储备大米的日常监督检查管理。</w:t>
      </w:r>
      <w:r>
        <w:rPr>
          <w:rFonts w:hint="eastAsia" w:ascii="方正仿宋简体" w:hAnsi="仿宋" w:eastAsia="方正仿宋简体" w:cs="宋体"/>
          <w:kern w:val="0"/>
          <w:sz w:val="30"/>
          <w:szCs w:val="30"/>
        </w:rPr>
        <w:t>真实反映库存食用大米的库存数量、质量及储存安全情况。</w:t>
      </w:r>
    </w:p>
    <w:p>
      <w:pPr>
        <w:ind w:firstLine="585" w:firstLineChars="195"/>
        <w:jc w:val="left"/>
        <w:rPr>
          <w:rFonts w:hint="eastAsia" w:ascii="方正仿宋简体" w:hAnsi="仿宋" w:eastAsia="方正仿宋简体" w:cs="宋体"/>
          <w:kern w:val="0"/>
          <w:sz w:val="30"/>
          <w:szCs w:val="30"/>
        </w:rPr>
      </w:pPr>
      <w:r>
        <w:rPr>
          <w:rFonts w:hint="eastAsia" w:ascii="方正仿宋简体" w:hAnsi="仿宋" w:eastAsia="方正仿宋简体" w:cs="宋体"/>
          <w:kern w:val="0"/>
          <w:sz w:val="30"/>
          <w:szCs w:val="30"/>
        </w:rPr>
        <w:t>2、协议期满双方货款及费用结算清楚后，甲方应及时退还风险保证金。</w:t>
      </w:r>
    </w:p>
    <w:p>
      <w:pPr>
        <w:ind w:firstLine="600" w:firstLineChars="200"/>
        <w:rPr>
          <w:rFonts w:hint="eastAsia" w:ascii="方正仿宋简体" w:hAnsi="宋体" w:eastAsia="方正仿宋简体"/>
          <w:b/>
          <w:sz w:val="30"/>
          <w:szCs w:val="30"/>
        </w:rPr>
      </w:pPr>
      <w:r>
        <w:rPr>
          <w:rFonts w:hint="eastAsia" w:ascii="方正仿宋简体" w:hAnsi="宋体" w:eastAsia="方正仿宋简体"/>
          <w:b/>
          <w:sz w:val="30"/>
          <w:szCs w:val="30"/>
        </w:rPr>
        <w:t>九、乙方相关义务</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1、</w:t>
      </w:r>
      <w:r>
        <w:rPr>
          <w:rFonts w:hint="eastAsia" w:ascii="方正仿宋简体" w:hAnsi="宋体" w:eastAsia="方正仿宋简体" w:cs="宋体"/>
          <w:kern w:val="0"/>
          <w:sz w:val="30"/>
          <w:szCs w:val="30"/>
        </w:rPr>
        <w:t>乙方要配置专职保管人员，负责</w:t>
      </w:r>
      <w:r>
        <w:rPr>
          <w:rFonts w:hint="eastAsia" w:ascii="方正仿宋简体" w:hAnsi="宋体" w:eastAsia="方正仿宋简体" w:cs="宋体"/>
          <w:sz w:val="30"/>
          <w:szCs w:val="30"/>
        </w:rPr>
        <w:t>动态大米的储备管理</w:t>
      </w:r>
      <w:r>
        <w:rPr>
          <w:rFonts w:hint="eastAsia" w:ascii="方正仿宋简体" w:hAnsi="宋体" w:eastAsia="方正仿宋简体"/>
          <w:sz w:val="30"/>
          <w:szCs w:val="30"/>
        </w:rPr>
        <w:t>工作，按甲方要求建立相应的账、卡、牌、簿、表等，在次月2日前向甲方如实上报上月末代储市级储备大米的库存报表。</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2、乙方必须对代储的市级储备大米作好账务记录，保证储备大米的库存数量真实；按有关标准安全堆放。</w:t>
      </w:r>
    </w:p>
    <w:p>
      <w:pPr>
        <w:ind w:firstLine="660"/>
        <w:rPr>
          <w:rFonts w:hint="eastAsia" w:ascii="方正仿宋简体" w:hAnsi="宋体" w:eastAsia="方正仿宋简体" w:cs="宋体"/>
          <w:sz w:val="30"/>
          <w:szCs w:val="30"/>
        </w:rPr>
      </w:pPr>
      <w:r>
        <w:rPr>
          <w:rFonts w:hint="eastAsia" w:ascii="方正仿宋简体" w:hAnsi="宋体" w:eastAsia="方正仿宋简体"/>
          <w:sz w:val="30"/>
          <w:szCs w:val="30"/>
        </w:rPr>
        <w:t xml:space="preserve">3、乙方应遵守滚动轮换，数量不得超过甲方承储数量的10% </w:t>
      </w:r>
      <w:r>
        <w:rPr>
          <w:rFonts w:hint="eastAsia" w:ascii="方正仿宋简体" w:hAnsi="宋体" w:eastAsia="方正仿宋简体" w:cs="宋体"/>
          <w:sz w:val="30"/>
          <w:szCs w:val="30"/>
        </w:rPr>
        <w:t>。</w:t>
      </w:r>
    </w:p>
    <w:p>
      <w:pPr>
        <w:ind w:firstLine="600" w:firstLineChars="200"/>
        <w:rPr>
          <w:rFonts w:hint="eastAsia" w:ascii="方正仿宋简体" w:eastAsia="方正仿宋简体"/>
          <w:sz w:val="30"/>
          <w:szCs w:val="30"/>
        </w:rPr>
      </w:pPr>
      <w:r>
        <w:rPr>
          <w:rFonts w:hint="eastAsia" w:ascii="方正仿宋简体" w:hAnsi="宋体" w:eastAsia="方正仿宋简体"/>
          <w:sz w:val="30"/>
          <w:szCs w:val="30"/>
        </w:rPr>
        <w:t>4、乙方代储大米储存地点，非经甲方许可不得私自变更，以备甲方及相关部门检查。</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十、检查权</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市发改局、市财政局、农发行、甲方或其他相关部门将定期或不定期对乙方代储的大米的代储地点、品种、数量、品质、价格等进行抽查核实，乙方应积极配合。凡发现有不符合要求者，可要求乙方限期改正，并按本协议第十三条追究相应违约责任。</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十一、保管责任及风险承担</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在代储期内，甲方委托代储的市级储备大米由乙方统一保管，所有损耗、变质、灭失等风险均由乙方独自承担，若乙方对甲方委托代储的大米投保的，保费由乙方自付。</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十二、协议变更及中止</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1、本协议代储期内，若因政府指令等因素，乙方代储的储备大米数量需要重新调整的；若增加储备量，在乙方具有相应代储能力并且代储费用低于或等于其他新代储单位的前提下可优先委托乙方代储；若减少储备量，乙方应以谅解并同意，不视为甲方违约。</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2、乙方在本协议约定的代储期内转营或关闭，或因其他原因不再具备代储能力的，应提前一个月通知甲方，货款全额归还甲方付给的购大米款，并办理终止代储合约，甲方视具体情况可追回乙方1年的费用补贴。</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十三、违约责任</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1、在甲方检查时若发现乙方实际储备的大米不符合本协议品质要求，有权要求乙方限期更换，已付的当年补贴可全数追回，并按每吨50元处以罚款；若乙方不能限期更换或全年检查超过三次不足代储数量90%的，甲方有权解除协议，乙方无条件全额退回甲方付给的购大米款。</w:t>
      </w:r>
    </w:p>
    <w:p>
      <w:pPr>
        <w:ind w:firstLine="660"/>
        <w:rPr>
          <w:rFonts w:hint="eastAsia" w:ascii="方正仿宋简体" w:hAnsi="宋体" w:eastAsia="方正仿宋简体"/>
          <w:sz w:val="30"/>
          <w:szCs w:val="30"/>
          <w:u w:val="single"/>
        </w:rPr>
      </w:pPr>
      <w:r>
        <w:rPr>
          <w:rFonts w:hint="eastAsia" w:ascii="方正仿宋简体" w:hAnsi="宋体" w:eastAsia="方正仿宋简体"/>
          <w:sz w:val="30"/>
          <w:szCs w:val="30"/>
        </w:rPr>
        <w:t>2、在市政府需要动用储备大米时，若乙方不能提供符合本协议要求的品质和数量的大米，甲方有权责令乙方限期补足，已付的当年补贴全数追回，并按不足部分每吨100元处以罚款；若乙方不能限期补足，则由政府出资购买不足部分，包括购买价款在内的全部成本由乙方承担，甲方有权解除协议，乙方无条件全额退回甲方付给的购大米款。</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3、若乙方的行为情节严重，造成恶劣社会影响和严重损失的，移交司法机关追究刑事责任。</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十四、争议处理</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本协议项下发生的争议，由双方当事人协商解决；协商不成的，提交市发改局调解或司法机关裁决。</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十五、合同份数及效力</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本协议自双方签订之日起生效，有效期至委托代储期限届满之日，本合同一式两份。双方各执一份，具同等</w:t>
      </w:r>
      <w:r>
        <w:rPr>
          <w:rFonts w:hint="eastAsia" w:ascii="方正仿宋简体" w:hAnsi="宋体"/>
          <w:sz w:val="30"/>
          <w:szCs w:val="30"/>
        </w:rPr>
        <w:t>效</w:t>
      </w:r>
      <w:r>
        <w:rPr>
          <w:rFonts w:hint="eastAsia" w:ascii="方正仿宋简体" w:hAnsi="宋体" w:eastAsia="方正仿宋简体"/>
          <w:sz w:val="30"/>
          <w:szCs w:val="30"/>
        </w:rPr>
        <w:t>力。</w:t>
      </w:r>
    </w:p>
    <w:p>
      <w:pPr>
        <w:ind w:firstLine="660"/>
        <w:rPr>
          <w:rFonts w:hint="eastAsia" w:ascii="方正仿宋简体" w:hAnsi="宋体" w:eastAsia="方正仿宋简体"/>
          <w:b/>
          <w:sz w:val="30"/>
          <w:szCs w:val="30"/>
        </w:rPr>
      </w:pPr>
      <w:r>
        <w:rPr>
          <w:rFonts w:hint="eastAsia" w:ascii="方正仿宋简体" w:hAnsi="宋体" w:eastAsia="方正仿宋简体"/>
          <w:b/>
          <w:sz w:val="30"/>
          <w:szCs w:val="30"/>
        </w:rPr>
        <w:t>十六、其他约定事项</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w:t>1、</w:t>
      </w:r>
    </w:p>
    <w:p>
      <w:pPr>
        <w:ind w:firstLine="660"/>
        <w:rPr>
          <w:rFonts w:hint="eastAsia" w:ascii="方正仿宋简体" w:hAnsi="宋体" w:eastAsia="方正仿宋简体"/>
          <w:sz w:val="30"/>
          <w:szCs w:val="30"/>
        </w:rPr>
      </w:pPr>
      <w:r>
        <w:rPr>
          <w:rFonts w:hint="eastAsia" w:ascii="方正仿宋简体" w:hAnsi="宋体" w:eastAsia="方正仿宋简体"/>
          <w:sz w:val="30"/>
          <w:szCs w:val="30"/>
        </w:rPr>
        <mc:AlternateContent>
          <mc:Choice Requires="wps">
            <w:drawing>
              <wp:anchor distT="0" distB="0" distL="114300" distR="114300" simplePos="0" relativeHeight="251664384" behindDoc="0" locked="0" layoutInCell="1" allowOverlap="1">
                <wp:simplePos x="0" y="0"/>
                <wp:positionH relativeFrom="column">
                  <wp:posOffset>571500</wp:posOffset>
                </wp:positionH>
                <wp:positionV relativeFrom="paragraph">
                  <wp:posOffset>297180</wp:posOffset>
                </wp:positionV>
                <wp:extent cx="635" cy="0"/>
                <wp:effectExtent l="0" t="0" r="0" b="0"/>
                <wp:wrapNone/>
                <wp:docPr id="6" name="直线 7"/>
                <wp:cNvGraphicFramePr/>
                <a:graphic xmlns:a="http://schemas.openxmlformats.org/drawingml/2006/main">
                  <a:graphicData uri="http://schemas.microsoft.com/office/word/2010/wordprocessingShape">
                    <wps:wsp>
                      <wps:cNvSp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45pt;margin-top:23.4pt;height:0pt;width:0.05pt;z-index:251664384;mso-width-relative:page;mso-height-relative:page;" filled="f" stroked="t" coordsize="21600,21600" o:gfxdata="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jiIJt1AAAAAcBAAAP&#10;AAAAAAAAAAEAIAAAACIAAABkcnMvZG93bnJldi54bWxQSwECFAAUAAAACACHTuJA5CjUJeMBAADX&#10;AwAADgAAAAAAAAABACAAAAAjAQAAZHJzL2Uyb0RvYy54bWxQSwUGAAAAAAYABgBZAQAAeAUAAAAA&#10;">
                <v:fill on="f" focussize="0,0"/>
                <v:stroke color="#000000" joinstyle="round"/>
                <v:imagedata o:title=""/>
                <o:lock v:ext="edit" aspectratio="f"/>
              </v:line>
            </w:pict>
          </mc:Fallback>
        </mc:AlternateContent>
      </w:r>
      <w:r>
        <w:rPr>
          <w:rFonts w:hint="eastAsia" w:ascii="方正仿宋简体" w:hAnsi="宋体" w:eastAsia="方正仿宋简体"/>
          <w:sz w:val="30"/>
          <w:szCs w:val="30"/>
        </w:rPr>
        <w:t>2、</w:t>
      </w:r>
    </w:p>
    <w:p>
      <w:pPr>
        <w:rPr>
          <w:rFonts w:hint="eastAsia" w:ascii="方正仿宋简体" w:eastAsia="方正仿宋简体"/>
          <w:sz w:val="28"/>
          <w:szCs w:val="28"/>
        </w:rPr>
      </w:pPr>
      <w:r>
        <w:rPr>
          <w:rFonts w:hint="eastAsia" w:ascii="方正仿宋简体" w:hAnsi="宋体" w:eastAsia="方正仿宋简体"/>
          <w:sz w:val="28"/>
          <w:szCs w:val="28"/>
        </w:rPr>
        <w:t xml:space="preserve">甲方:梅州市嘉泰粮食和物资储备有限公司                     </w:t>
      </w:r>
    </w:p>
    <w:p>
      <w:pPr>
        <w:rPr>
          <w:rFonts w:hint="eastAsia" w:ascii="方正仿宋简体" w:hAnsi="宋体" w:eastAsia="方正仿宋简体"/>
          <w:sz w:val="30"/>
          <w:szCs w:val="30"/>
        </w:rPr>
      </w:pPr>
    </w:p>
    <w:p>
      <w:pPr>
        <w:rPr>
          <w:rFonts w:hint="eastAsia" w:ascii="方正仿宋简体" w:hAnsi="宋体" w:eastAsia="方正仿宋简体"/>
          <w:sz w:val="30"/>
          <w:szCs w:val="30"/>
        </w:rPr>
      </w:pPr>
      <w:r>
        <w:rPr>
          <w:rFonts w:hint="eastAsia" w:ascii="方正仿宋简体" w:hAnsi="宋体" w:eastAsia="方正仿宋简体"/>
          <w:sz w:val="30"/>
          <w:szCs w:val="30"/>
        </w:rPr>
        <w:t xml:space="preserve">签约代表：                        </w:t>
      </w:r>
      <w:r>
        <w:rPr>
          <w:rFonts w:hint="eastAsia" w:ascii="方正仿宋简体" w:hAnsi="宋体" w:eastAsia="方正仿宋简体"/>
          <w:sz w:val="30"/>
          <w:szCs w:val="30"/>
        </w:rPr>
        <w:tab/>
      </w:r>
      <w:r>
        <w:rPr>
          <w:rFonts w:hint="eastAsia" w:ascii="方正仿宋简体" w:hAnsi="宋体" w:eastAsia="方正仿宋简体"/>
          <w:sz w:val="30"/>
          <w:szCs w:val="30"/>
        </w:rPr>
        <w:t xml:space="preserve">                  </w:t>
      </w:r>
    </w:p>
    <w:p>
      <w:pPr>
        <w:rPr>
          <w:rFonts w:hint="eastAsia" w:ascii="方正仿宋简体" w:hAnsi="宋体" w:eastAsia="方正仿宋简体"/>
          <w:sz w:val="30"/>
          <w:szCs w:val="30"/>
        </w:rPr>
      </w:pPr>
    </w:p>
    <w:p>
      <w:pPr>
        <w:rPr>
          <w:rFonts w:hint="eastAsia" w:ascii="方正仿宋简体" w:hAnsi="宋体" w:eastAsia="方正仿宋简体"/>
          <w:sz w:val="30"/>
          <w:szCs w:val="30"/>
        </w:rPr>
      </w:pPr>
      <w:r>
        <w:rPr>
          <w:rFonts w:hint="eastAsia" w:ascii="方正仿宋简体" w:hAnsi="宋体" w:eastAsia="方正仿宋简体"/>
          <w:sz w:val="30"/>
          <w:szCs w:val="30"/>
        </w:rPr>
        <w:t xml:space="preserve">乙方：   </w:t>
      </w:r>
    </w:p>
    <w:p>
      <w:pPr>
        <w:rPr>
          <w:rFonts w:hint="eastAsia" w:ascii="方正仿宋简体" w:hAnsi="宋体" w:eastAsia="方正仿宋简体"/>
          <w:sz w:val="30"/>
          <w:szCs w:val="30"/>
        </w:rPr>
      </w:pPr>
    </w:p>
    <w:p>
      <w:pPr>
        <w:rPr>
          <w:rFonts w:hint="eastAsia" w:ascii="方正仿宋简体" w:hAnsi="宋体" w:eastAsia="方正仿宋简体"/>
          <w:sz w:val="30"/>
          <w:szCs w:val="30"/>
        </w:rPr>
      </w:pPr>
      <w:r>
        <w:rPr>
          <w:rFonts w:hint="eastAsia" w:ascii="方正仿宋简体" w:hAnsi="宋体" w:eastAsia="方正仿宋简体"/>
          <w:sz w:val="30"/>
          <w:szCs w:val="30"/>
        </w:rPr>
        <w:t>签约代表：</w:t>
      </w:r>
    </w:p>
    <w:p>
      <w:pPr>
        <w:rPr>
          <w:rFonts w:hint="eastAsia" w:ascii="方正仿宋简体" w:hAnsi="宋体" w:eastAsia="方正仿宋简体"/>
          <w:sz w:val="30"/>
          <w:szCs w:val="30"/>
        </w:rPr>
      </w:pPr>
    </w:p>
    <w:p>
      <w:pPr>
        <w:tabs>
          <w:tab w:val="center" w:pos="4153"/>
        </w:tabs>
        <w:jc w:val="center"/>
        <w:rPr>
          <w:rFonts w:hint="eastAsia" w:ascii="方正仿宋简体" w:hAnsi="宋体" w:eastAsia="方正仿宋简体"/>
          <w:sz w:val="30"/>
          <w:szCs w:val="30"/>
        </w:rPr>
      </w:pPr>
    </w:p>
    <w:p>
      <w:pPr>
        <w:tabs>
          <w:tab w:val="center" w:pos="4153"/>
        </w:tabs>
        <w:jc w:val="center"/>
        <w:rPr>
          <w:rFonts w:hint="eastAsia" w:ascii="方正仿宋简体" w:hAnsi="宋体" w:eastAsia="方正仿宋简体"/>
          <w:sz w:val="30"/>
          <w:szCs w:val="30"/>
        </w:rPr>
      </w:pPr>
      <w:r>
        <w:rPr>
          <w:rFonts w:hint="eastAsia" w:ascii="方正仿宋简体" w:hAnsi="宋体" w:eastAsia="方正仿宋简体"/>
          <w:sz w:val="30"/>
          <w:szCs w:val="30"/>
        </w:rPr>
        <w:t>签约地点：梅州市嘉泰粮食和物资储备有限公司</w:t>
      </w:r>
    </w:p>
    <w:p>
      <w:pPr>
        <w:tabs>
          <w:tab w:val="center" w:pos="4153"/>
        </w:tabs>
        <w:ind w:firstLine="2700" w:firstLineChars="900"/>
        <w:rPr>
          <w:rFonts w:hint="eastAsia" w:ascii="方正仿宋简体" w:hAnsi="宋体" w:eastAsia="方正仿宋简体"/>
          <w:sz w:val="30"/>
          <w:szCs w:val="30"/>
        </w:rPr>
      </w:pPr>
      <w:r>
        <w:rPr>
          <w:rFonts w:hint="eastAsia" w:ascii="方正仿宋简体" w:hAnsi="宋体" w:eastAsia="方正仿宋简体"/>
          <w:sz w:val="30"/>
          <w:szCs w:val="30"/>
        </w:rPr>
        <w:t>2021年XX月XX日</w:t>
      </w:r>
    </w:p>
    <w:p>
      <w:pPr>
        <w:spacing w:line="500" w:lineRule="exact"/>
        <w:ind w:firstLine="6496" w:firstLineChars="2707"/>
        <w:jc w:val="both"/>
        <w:rPr>
          <w:rFonts w:hint="eastAsia" w:ascii="宋体" w:hAnsi="宋体"/>
          <w:kern w:val="0"/>
          <w:sz w:val="24"/>
        </w:rPr>
      </w:pP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D1"/>
    <w:rsid w:val="0000037E"/>
    <w:rsid w:val="000035F7"/>
    <w:rsid w:val="000058F1"/>
    <w:rsid w:val="0001202F"/>
    <w:rsid w:val="00013871"/>
    <w:rsid w:val="000152E6"/>
    <w:rsid w:val="000157C8"/>
    <w:rsid w:val="00020B52"/>
    <w:rsid w:val="00021010"/>
    <w:rsid w:val="0002691A"/>
    <w:rsid w:val="00045121"/>
    <w:rsid w:val="00055844"/>
    <w:rsid w:val="00057296"/>
    <w:rsid w:val="000609FD"/>
    <w:rsid w:val="00063B76"/>
    <w:rsid w:val="00072BAD"/>
    <w:rsid w:val="00074864"/>
    <w:rsid w:val="00077F84"/>
    <w:rsid w:val="00094F2B"/>
    <w:rsid w:val="00096B25"/>
    <w:rsid w:val="000A0633"/>
    <w:rsid w:val="000A4A9B"/>
    <w:rsid w:val="000B0E83"/>
    <w:rsid w:val="000C5481"/>
    <w:rsid w:val="000D1D6F"/>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B66FF"/>
    <w:rsid w:val="001B6B5F"/>
    <w:rsid w:val="001D579A"/>
    <w:rsid w:val="001E2B98"/>
    <w:rsid w:val="001E594C"/>
    <w:rsid w:val="001F768A"/>
    <w:rsid w:val="00200335"/>
    <w:rsid w:val="00201245"/>
    <w:rsid w:val="00204206"/>
    <w:rsid w:val="002116A3"/>
    <w:rsid w:val="00221ED0"/>
    <w:rsid w:val="002234F9"/>
    <w:rsid w:val="00234722"/>
    <w:rsid w:val="00262740"/>
    <w:rsid w:val="002836AC"/>
    <w:rsid w:val="0029138D"/>
    <w:rsid w:val="00292D6F"/>
    <w:rsid w:val="00297ADC"/>
    <w:rsid w:val="002A55BB"/>
    <w:rsid w:val="002B33A3"/>
    <w:rsid w:val="002C67DE"/>
    <w:rsid w:val="002E0E68"/>
    <w:rsid w:val="002F26F5"/>
    <w:rsid w:val="003038C8"/>
    <w:rsid w:val="00304C25"/>
    <w:rsid w:val="003210DD"/>
    <w:rsid w:val="00323542"/>
    <w:rsid w:val="00330057"/>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402472"/>
    <w:rsid w:val="00403D33"/>
    <w:rsid w:val="00432670"/>
    <w:rsid w:val="0044051E"/>
    <w:rsid w:val="00440A96"/>
    <w:rsid w:val="00460C08"/>
    <w:rsid w:val="00466FA6"/>
    <w:rsid w:val="00470F90"/>
    <w:rsid w:val="00482707"/>
    <w:rsid w:val="00491C0B"/>
    <w:rsid w:val="00497FD1"/>
    <w:rsid w:val="004A095E"/>
    <w:rsid w:val="004A1485"/>
    <w:rsid w:val="004B7618"/>
    <w:rsid w:val="004C09FB"/>
    <w:rsid w:val="004E747F"/>
    <w:rsid w:val="004F74C3"/>
    <w:rsid w:val="005046F7"/>
    <w:rsid w:val="00511694"/>
    <w:rsid w:val="00537024"/>
    <w:rsid w:val="00547CD6"/>
    <w:rsid w:val="005644F2"/>
    <w:rsid w:val="00566FF9"/>
    <w:rsid w:val="00585AE5"/>
    <w:rsid w:val="005A266A"/>
    <w:rsid w:val="005A2A9D"/>
    <w:rsid w:val="005A3932"/>
    <w:rsid w:val="005C6853"/>
    <w:rsid w:val="005D53B7"/>
    <w:rsid w:val="005E1815"/>
    <w:rsid w:val="005E658F"/>
    <w:rsid w:val="005F3B4B"/>
    <w:rsid w:val="00606DF5"/>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5DE6"/>
    <w:rsid w:val="006D6917"/>
    <w:rsid w:val="007026F1"/>
    <w:rsid w:val="007042E7"/>
    <w:rsid w:val="007073D7"/>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4724"/>
    <w:rsid w:val="00897A05"/>
    <w:rsid w:val="008A3DC7"/>
    <w:rsid w:val="008A7532"/>
    <w:rsid w:val="008A7BCD"/>
    <w:rsid w:val="008B3265"/>
    <w:rsid w:val="008D249A"/>
    <w:rsid w:val="008D3092"/>
    <w:rsid w:val="008E5AC6"/>
    <w:rsid w:val="008F09A3"/>
    <w:rsid w:val="008F34C3"/>
    <w:rsid w:val="0090171D"/>
    <w:rsid w:val="009022D6"/>
    <w:rsid w:val="00903759"/>
    <w:rsid w:val="009154BC"/>
    <w:rsid w:val="009168E4"/>
    <w:rsid w:val="0092369C"/>
    <w:rsid w:val="009271FD"/>
    <w:rsid w:val="0093143A"/>
    <w:rsid w:val="00947862"/>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46F9"/>
    <w:rsid w:val="00CB769B"/>
    <w:rsid w:val="00CD0183"/>
    <w:rsid w:val="00CD0593"/>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4060"/>
    <w:rsid w:val="00E07358"/>
    <w:rsid w:val="00E20EA5"/>
    <w:rsid w:val="00E219D2"/>
    <w:rsid w:val="00E40991"/>
    <w:rsid w:val="00E41FC2"/>
    <w:rsid w:val="00E43966"/>
    <w:rsid w:val="00E512AF"/>
    <w:rsid w:val="00E526A0"/>
    <w:rsid w:val="00E533CC"/>
    <w:rsid w:val="00E54836"/>
    <w:rsid w:val="00E65B1A"/>
    <w:rsid w:val="00E81C52"/>
    <w:rsid w:val="00E85B2B"/>
    <w:rsid w:val="00E85C18"/>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4FB2"/>
    <w:rsid w:val="00FD3E4B"/>
    <w:rsid w:val="00FE68D5"/>
    <w:rsid w:val="00FF1EC8"/>
    <w:rsid w:val="00FF4769"/>
    <w:rsid w:val="00FF7254"/>
    <w:rsid w:val="00FF7BDA"/>
    <w:rsid w:val="051143AD"/>
    <w:rsid w:val="0D1E74C2"/>
    <w:rsid w:val="31D670FA"/>
    <w:rsid w:val="34361479"/>
    <w:rsid w:val="36787D3F"/>
    <w:rsid w:val="37353CF1"/>
    <w:rsid w:val="40893FBC"/>
    <w:rsid w:val="43BB4ED7"/>
    <w:rsid w:val="4482648C"/>
    <w:rsid w:val="56B5722C"/>
    <w:rsid w:val="57FA74C5"/>
    <w:rsid w:val="698741E4"/>
    <w:rsid w:val="6AD14CF6"/>
    <w:rsid w:val="7A047CE7"/>
    <w:rsid w:val="7AE02EFB"/>
    <w:rsid w:val="7D200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uiPriority w:val="0"/>
  </w:style>
  <w:style w:type="character" w:styleId="11">
    <w:name w:val="page number"/>
    <w:basedOn w:val="10"/>
    <w:uiPriority w:val="0"/>
  </w:style>
  <w:style w:type="character" w:customStyle="1" w:styleId="12">
    <w:name w:val="正文文本缩进 Char"/>
    <w:basedOn w:val="10"/>
    <w:link w:val="3"/>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1192</Words>
  <Characters>318</Characters>
  <Lines>2</Lines>
  <Paragraphs>3</Paragraphs>
  <TotalTime>1</TotalTime>
  <ScaleCrop>false</ScaleCrop>
  <LinksUpToDate>false</LinksUpToDate>
  <CharactersWithSpaces>1507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2021-11-01T03:19:00Z</dcterms:created>
  <dc:creator>hn</dc:creator>
  <cp:lastModifiedBy>WPS_1559697117</cp:lastModifiedBy>
  <cp:lastPrinted>2018-10-22T03:02:00Z</cp:lastPrinted>
  <dcterms:modified xsi:type="dcterms:W3CDTF">2021-11-15T12:33:35Z</dcterms:modified>
  <dc:title>广东华南粮食中心批发市场</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F0C4EF3C75524C68AC46D380CA0544DA</vt:lpwstr>
  </property>
</Properties>
</file>